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2"/>
      </w:pPr>
      <w:r>
        <w:t>贵港市中等职业技术学校</w:t>
      </w:r>
      <w:r>
        <w:rPr>
          <w:rFonts w:hint="eastAsia"/>
          <w:lang w:eastAsia="zh-CN"/>
        </w:rPr>
        <w:t>发光字拆旧补新</w:t>
      </w:r>
      <w:r>
        <w:t>项目询价文件</w:t>
      </w:r>
    </w:p>
    <w:p>
      <w:pPr>
        <w:pStyle w:val="3"/>
        <w:spacing w:line="360" w:lineRule="auto"/>
        <w:ind w:firstLine="480" w:firstLineChars="200"/>
        <w:rPr>
          <w:b w:val="0"/>
          <w:bCs w:val="0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sz w:val="24"/>
          <w:szCs w:val="24"/>
        </w:rPr>
        <w:t>根据学校实际需求，我校拟按《贵港市中等职业技术学校采购管理制度》规定要求，选定一家供应商负责贵港市中等职业技术学校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发光字拆旧补新</w:t>
      </w:r>
      <w:r>
        <w:rPr>
          <w:rFonts w:ascii="宋体" w:hAnsi="宋体" w:eastAsia="宋体" w:cs="宋体"/>
          <w:b w:val="0"/>
          <w:bCs w:val="0"/>
          <w:sz w:val="24"/>
          <w:szCs w:val="24"/>
        </w:rPr>
        <w:t>项目，欢迎符合资格条件的单位前来报价。具体询价内容如下：</w:t>
      </w:r>
    </w:p>
    <w:p>
      <w:pPr>
        <w:pStyle w:val="3"/>
      </w:pPr>
      <w:r>
        <w:t>一、项目编号</w:t>
      </w:r>
    </w:p>
    <w:p>
      <w:pPr>
        <w:pStyle w:val="3"/>
        <w:ind w:firstLine="64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szzx-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bgs-</w:t>
      </w:r>
      <w:r>
        <w:rPr>
          <w:rFonts w:hint="eastAsia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61022</w:t>
      </w:r>
      <w:r>
        <w:rPr>
          <w:rFonts w:hint="eastAsia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01</w:t>
      </w:r>
    </w:p>
    <w:p>
      <w:pPr>
        <w:pStyle w:val="3"/>
      </w:pPr>
      <w:r>
        <w:t>二、项目名称</w:t>
      </w:r>
    </w:p>
    <w:p>
      <w:pPr>
        <w:spacing w:before="0" w:after="0" w:line="360" w:lineRule="auto"/>
        <w:ind w:firstLine="480"/>
        <w:jc w:val="both"/>
      </w:pPr>
      <w:r>
        <w:t>贵港市中等职业技术学校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发光字拆旧补新</w:t>
      </w:r>
      <w:r>
        <w:t>项目</w:t>
      </w:r>
      <w:bookmarkStart w:id="0" w:name="_GoBack"/>
      <w:bookmarkEnd w:id="0"/>
    </w:p>
    <w:p>
      <w:pPr>
        <w:pStyle w:val="3"/>
      </w:pPr>
      <w:r>
        <w:t>三、采购预算（人民币）</w:t>
      </w:r>
    </w:p>
    <w:p>
      <w:pPr>
        <w:spacing w:before="0" w:after="0" w:line="360" w:lineRule="auto"/>
        <w:ind w:firstLine="480"/>
        <w:jc w:val="both"/>
      </w:pPr>
      <w:r>
        <w:rPr>
          <w:rFonts w:hint="eastAsia"/>
          <w:b w:val="0"/>
          <w:color w:val="000000"/>
          <w:sz w:val="24"/>
          <w:szCs w:val="24"/>
          <w:lang w:val="en-US" w:eastAsia="zh-CN"/>
        </w:rPr>
        <w:t>48000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元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（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大写：肆万捌仟元整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）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。</w:t>
      </w:r>
    </w:p>
    <w:p>
      <w:pPr>
        <w:pStyle w:val="3"/>
      </w:pPr>
      <w:r>
        <w:t>四、需求清单及要求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  <w:szCs w:val="24"/>
        </w:rPr>
        <w:t>（一）采购需求清单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详见贵港市中等职业技术学校</w:t>
      </w:r>
      <w:r>
        <w:rPr>
          <w:rFonts w:hint="eastAsia" w:ascii="宋体" w:hAnsi="宋体" w:cs="宋体"/>
          <w:b w:val="0"/>
          <w:bCs w:val="0"/>
          <w:sz w:val="24"/>
          <w:szCs w:val="24"/>
          <w:lang w:eastAsia="zh-CN"/>
        </w:rPr>
        <w:t>发光字拆旧补新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项目询价文件附件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2—2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（工程量清单）。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  <w:szCs w:val="24"/>
        </w:rPr>
        <w:t>（二）供应商资质要求</w:t>
      </w:r>
    </w:p>
    <w:p>
      <w:pPr>
        <w:spacing w:before="0" w:after="0" w:line="360" w:lineRule="auto"/>
        <w:ind w:firstLine="480"/>
        <w:jc w:val="both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供应商须具备履行本修缮项目所必需的设备、人员及相应施工能力，能够独立完成本项目全部施工内容。（须提供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ascii="宋体" w:hAnsi="宋体" w:eastAsia="宋体" w:cs="宋体"/>
          <w:sz w:val="24"/>
          <w:szCs w:val="24"/>
        </w:rPr>
        <w:t>履约能力承诺书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  <w:szCs w:val="24"/>
        </w:rPr>
        <w:t>（三）工程实施及交付验收要求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1.工期要求：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15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日天，自甲方通知进场之日起计算，乙方应保质保量按期完成施工。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2.工程质量须符合国家现行工程施工质量验收规范，达到合格标准。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3.乙方应严格按照甲方提供的工程量清单及要求组织施工，不得擅自变更工程内容；确需变更的，须经甲方书面同意。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4.工程竣工后，由甲方组织验收；验收合格后按实际完成工程量办理结算。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5.工程质保期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为三年，质保期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内的质量问题，乙方应负责免费修复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。</w:t>
      </w:r>
    </w:p>
    <w:p>
      <w:pPr>
        <w:spacing w:before="0" w:after="0" w:line="360" w:lineRule="auto"/>
        <w:ind w:firstLine="480"/>
        <w:jc w:val="both"/>
        <w:rPr>
          <w:rFonts w:hint="default" w:ascii="Times New Roman" w:hAnsi="Times New Roman" w:eastAsia="宋体"/>
          <w:b w:val="0"/>
          <w:color w:val="000000"/>
          <w:sz w:val="24"/>
          <w:szCs w:val="24"/>
          <w:lang w:val="en-US" w:eastAsia="zh-CN"/>
        </w:rPr>
      </w:pPr>
      <w:r>
        <w:rPr>
          <w:rFonts w:hint="eastAsia"/>
          <w:b w:val="0"/>
          <w:color w:val="000000"/>
          <w:sz w:val="24"/>
          <w:szCs w:val="24"/>
          <w:lang w:val="en-US" w:eastAsia="zh-CN"/>
        </w:rPr>
        <w:t>6.施工期间遵守学校规章制度，不得影响师生学习和生活。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hint="eastAsia"/>
          <w:b w:val="0"/>
          <w:color w:val="000000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.施工期间安全生产、文明施工责任由乙方承担，施工产生的建筑垃圾由乙方及时清运处置。</w:t>
      </w:r>
    </w:p>
    <w:p>
      <w:pPr>
        <w:pStyle w:val="3"/>
      </w:pPr>
      <w:r>
        <w:t>五、工程价款支付时间及方式</w:t>
      </w:r>
    </w:p>
    <w:p>
      <w:pPr>
        <w:spacing w:before="0" w:after="0" w:line="360" w:lineRule="auto"/>
        <w:ind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本工程采用固定单价合同，按实际完成并经甲方验收合格的工程量进行结算，工程价款包含完成本工程所需的人工、材料、机械、运输、安装、税费等全部费用。甲方不向乙方支付工程预付款。 工程完工经甲方验收合格并完成结算审核后，乙方按结算金额向甲方开具合规增值税发票，甲方收到发票并办理相关报批手续、收到财政拨款之日起30个工作日内，以银行转账方式一次性向乙方对公账户支付全部工程款（即结算金额的 100%）。</w:t>
      </w:r>
    </w:p>
    <w:p>
      <w:pPr>
        <w:pStyle w:val="3"/>
        <w:rPr>
          <w:rFonts w:hint="eastAsia" w:eastAsia="黑体"/>
          <w:lang w:eastAsia="zh-CN"/>
        </w:rPr>
      </w:pPr>
      <w:r>
        <w:t>六、报价文件内容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提交文件材料</w:t>
      </w:r>
      <w:r>
        <w:rPr>
          <w:rFonts w:hint="eastAsia"/>
          <w:lang w:eastAsia="zh-CN"/>
        </w:rPr>
        <w:t>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1.按要求提交加盖报价供应商公章的《报价声明》。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2.按要求提交加盖报价供应商公章的《报价一览表》、《工程量清单报价表》。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3.按要求提交加盖报价供应商公章的企业法人《营业执照》副本或事业单位法人证书或法人登记证书复印件。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4.按要求提交加盖报价供应商公章的法定代表人证明书、授权委托书。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5.按要求提交加盖报价供应商公章的“信用中国”网站信用信息报告和“中国政府采购网”信用情况截图。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6.按要求提交加盖报价供应商公章的本项目要求的其他技术（或服务）响应文件。</w:t>
      </w:r>
    </w:p>
    <w:p>
      <w:pPr>
        <w:spacing w:before="0" w:after="0" w:line="360" w:lineRule="auto"/>
        <w:ind w:firstLine="480"/>
        <w:jc w:val="both"/>
        <w:rPr>
          <w:rFonts w:hint="eastAsia" w:ascii="Times New Roman" w:hAnsi="Times New Roman" w:eastAsia="宋体"/>
          <w:b w:val="0"/>
          <w:color w:val="000000"/>
          <w:sz w:val="24"/>
          <w:szCs w:val="24"/>
          <w:lang w:val="en-US" w:eastAsia="zh-CN"/>
        </w:rPr>
      </w:pPr>
      <w:r>
        <w:rPr>
          <w:rFonts w:hint="eastAsia"/>
          <w:b w:val="0"/>
          <w:color w:val="000000"/>
          <w:sz w:val="24"/>
          <w:szCs w:val="24"/>
          <w:lang w:val="en-US" w:eastAsia="zh-CN"/>
        </w:rPr>
        <w:t>7.按要求提交盖公章的本项目“</w:t>
      </w:r>
      <w:r>
        <w:rPr>
          <w:rFonts w:ascii="宋体" w:hAnsi="宋体" w:eastAsia="宋体" w:cs="宋体"/>
          <w:sz w:val="24"/>
          <w:szCs w:val="24"/>
        </w:rPr>
        <w:t>履约能力承诺书</w:t>
      </w:r>
      <w:r>
        <w:rPr>
          <w:rFonts w:hint="eastAsia" w:ascii="宋体" w:hAnsi="宋体" w:cs="宋体"/>
          <w:sz w:val="24"/>
          <w:szCs w:val="24"/>
          <w:lang w:eastAsia="zh-CN"/>
        </w:rPr>
        <w:t>”。</w:t>
      </w:r>
    </w:p>
    <w:p>
      <w:pPr>
        <w:pStyle w:val="3"/>
      </w:pPr>
      <w:r>
        <w:t>七、项目报价要求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1.各供应商报价应为一次性报价，否则为无效报价。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2.报价供应商只能提供一份报价方案，否则为无效报价。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3.报价文件不符合要求者视为无效报价。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4.本次询价须满足3家或以上供应商提交报价；若不足3家，本次询价失败。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5.无论询价结果如何，供应商应承担准备文件和递交文件所发生的任何成本和费用。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6.供应商所递交的报价文件须密封完好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并加盖公章，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采购人拒收没有密封完好的报价文件。</w:t>
      </w:r>
    </w:p>
    <w:p>
      <w:pPr>
        <w:pStyle w:val="3"/>
      </w:pPr>
      <w:r>
        <w:t>八、确定成交供应商原则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本项目采用最低评标价法。评标时先剔除无效报价，有效响应供应商达到3家及以上的，对满足询价文件实质性要求的响应文件，推荐报价最低者为成交供应商；有效响应供应商不足3家的，本项目终止询价，重新开展采购活动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在通过资格性与符合性审查、满足技术（或服务）需求的基础上，按照报价最低原则确定成交供应商。有效报价最低的供应商为第一成交供应商，有效报价第二低的供应商为第二成交供应商，有效报价第三低的供应商为第三成交供应商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</w:t>
      </w:r>
      <w:r>
        <w:rPr>
          <w:rFonts w:ascii="宋体" w:hAnsi="宋体" w:eastAsia="宋体" w:cs="宋体"/>
          <w:sz w:val="24"/>
          <w:szCs w:val="24"/>
        </w:rPr>
        <w:t>若出现两家及以上有效供应商报价相同，且均满足询价文件全部实质性要求的，由采购人结合供应商既往项目履约记录、服务质量实绩等因素综合择优确定成交候选供应商。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4.若成交供应商放弃成交资格或不按照学校采购制度的规定签订合同，采购人有权依照排名先后顺序依次选择其他供应商作为成交供应商。</w:t>
      </w:r>
    </w:p>
    <w:p>
      <w:pPr>
        <w:pStyle w:val="3"/>
      </w:pPr>
      <w:r>
        <w:t>九、报价文件送达时间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auto"/>
          <w:sz w:val="24"/>
          <w:szCs w:val="24"/>
        </w:rPr>
      </w:pPr>
      <w:r>
        <w:rPr>
          <w:rFonts w:ascii="Times New Roman" w:hAnsi="Times New Roman" w:eastAsia="宋体"/>
          <w:b w:val="0"/>
          <w:color w:val="auto"/>
          <w:sz w:val="24"/>
          <w:szCs w:val="24"/>
        </w:rPr>
        <w:t>2026年</w:t>
      </w: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月</w:t>
      </w: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b w:val="0"/>
          <w:color w:val="auto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日</w:t>
      </w: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18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时</w:t>
      </w: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00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分前。</w:t>
      </w:r>
    </w:p>
    <w:p>
      <w:pPr>
        <w:pStyle w:val="3"/>
      </w:pPr>
      <w:r>
        <w:t>十、询价评审地点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贵港市中等职业技术学校。</w:t>
      </w:r>
    </w:p>
    <w:p>
      <w:pPr>
        <w:pStyle w:val="3"/>
      </w:pPr>
      <w:r>
        <w:t>十一、询价评审时间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auto"/>
          <w:sz w:val="24"/>
          <w:szCs w:val="24"/>
        </w:rPr>
      </w:pP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具体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由采购</w:t>
      </w:r>
      <w:r>
        <w:rPr>
          <w:rFonts w:hint="eastAsia" w:ascii="Times New Roman" w:hAnsi="Times New Roman" w:eastAsia="宋体"/>
          <w:b w:val="0"/>
          <w:color w:val="auto"/>
          <w:sz w:val="24"/>
          <w:szCs w:val="24"/>
          <w:lang w:val="en-US" w:eastAsia="zh-CN"/>
        </w:rPr>
        <w:t>方评审组确定</w:t>
      </w:r>
      <w:r>
        <w:rPr>
          <w:rFonts w:ascii="Times New Roman" w:hAnsi="Times New Roman" w:eastAsia="宋体"/>
          <w:b w:val="0"/>
          <w:color w:val="auto"/>
          <w:sz w:val="24"/>
          <w:szCs w:val="24"/>
        </w:rPr>
        <w:t>。</w:t>
      </w:r>
    </w:p>
    <w:p>
      <w:pPr>
        <w:pStyle w:val="3"/>
      </w:pPr>
      <w:r>
        <w:t>十二、与本项目相关的澄清、更正、成交结果等内容均在学校官网发布</w:t>
      </w:r>
    </w:p>
    <w:p>
      <w:pPr>
        <w:spacing w:before="0" w:after="0" w:line="360" w:lineRule="auto"/>
        <w:ind w:firstLine="480" w:firstLineChars="20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联 系 人：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冯老师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联系电话：</w:t>
      </w:r>
      <w:r>
        <w:rPr>
          <w:rFonts w:hint="eastAsia" w:ascii="Times New Roman" w:hAnsi="Times New Roman" w:eastAsia="宋体"/>
          <w:b w:val="0"/>
          <w:color w:val="000000"/>
          <w:sz w:val="24"/>
          <w:szCs w:val="24"/>
          <w:lang w:val="en-US" w:eastAsia="zh-CN"/>
        </w:rPr>
        <w:t>0775-4327488</w:t>
      </w:r>
    </w:p>
    <w:p>
      <w:pPr>
        <w:pStyle w:val="3"/>
      </w:pPr>
      <w:r>
        <w:t>十三、本询价文件未尽事宜的解释权属于贵港市中等职业技术学校</w:t>
      </w:r>
    </w:p>
    <w:p>
      <w:pPr>
        <w:spacing w:before="0" w:after="0" w:line="360" w:lineRule="auto"/>
        <w:ind w:firstLine="0"/>
        <w:jc w:val="right"/>
      </w:pPr>
      <w:r>
        <w:rPr>
          <w:rFonts w:ascii="Times New Roman" w:hAnsi="Times New Roman" w:eastAsia="宋体"/>
          <w:color w:val="000000"/>
          <w:sz w:val="24"/>
          <w:szCs w:val="24"/>
        </w:rPr>
        <w:t>贵港市中等职业技术学校</w:t>
      </w:r>
    </w:p>
    <w:p>
      <w:pPr>
        <w:spacing w:before="0" w:after="0" w:line="360" w:lineRule="auto"/>
        <w:ind w:firstLine="0"/>
        <w:jc w:val="center"/>
      </w:pP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                                                                     </w:t>
      </w:r>
      <w:r>
        <w:rPr>
          <w:rFonts w:ascii="Times New Roman" w:hAnsi="Times New Roman" w:eastAsia="宋体"/>
          <w:color w:val="000000"/>
          <w:sz w:val="24"/>
          <w:szCs w:val="24"/>
        </w:rPr>
        <w:t>2026年</w:t>
      </w:r>
      <w:r>
        <w:rPr>
          <w:rFonts w:hint="eastAsia"/>
          <w:color w:val="000000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宋体"/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22</w:t>
      </w:r>
      <w:r>
        <w:rPr>
          <w:rFonts w:ascii="Times New Roman" w:hAnsi="Times New Roman" w:eastAsia="宋体"/>
          <w:color w:val="000000"/>
          <w:sz w:val="24"/>
          <w:szCs w:val="24"/>
        </w:rPr>
        <w:t>日</w:t>
      </w:r>
    </w:p>
    <w:p>
      <w:r>
        <w:br w:type="page"/>
      </w:r>
    </w:p>
    <w:p>
      <w:pPr>
        <w:pStyle w:val="32"/>
      </w:pPr>
      <w:r>
        <w:t>附件1</w:t>
      </w:r>
    </w:p>
    <w:p>
      <w:pPr>
        <w:pStyle w:val="3"/>
      </w:pPr>
      <w:r>
        <w:t>报价声明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贵港市中等职业技术学校：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我方确认收到贵方提供的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bCs w:val="0"/>
          <w:sz w:val="24"/>
          <w:szCs w:val="24"/>
          <w:u w:val="single"/>
        </w:rPr>
        <w:t>贵港市中等职业技术学校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eastAsia="zh-CN"/>
        </w:rPr>
        <w:t>发光字拆旧补新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项目询价文件及相关附件的全部内容，我方：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                                               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(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单位名称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)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作为报价供应商正式授权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(代表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姓名）、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                                            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身份证号码)代表我方进行有关本项目询价的一切事宜。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在此提交的报价文件一套，报价文件包括如下内容：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1.本报价声明。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2.报价一览表、工程量清单报价表。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3.企业法人《营业执照》副本或事业单位法人证书或法人登记证书复印件。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4.法定代表人证明书、授权委托书。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5.“信用中国”网站信用信息报告、“中国政府采购网”信用情况截图。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6.其他技术（或服务）响应文件。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hint="eastAsia"/>
          <w:b w:val="0"/>
          <w:color w:val="000000"/>
          <w:sz w:val="24"/>
          <w:szCs w:val="24"/>
          <w:lang w:val="en-US" w:eastAsia="zh-CN"/>
        </w:rPr>
        <w:t>7.</w:t>
      </w:r>
      <w:r>
        <w:rPr>
          <w:rFonts w:ascii="宋体" w:hAnsi="宋体" w:eastAsia="宋体" w:cs="宋体"/>
          <w:sz w:val="24"/>
          <w:szCs w:val="24"/>
        </w:rPr>
        <w:t>履约能力承诺书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我方已完全明白询价文件的所有条款要求，并重申以下几点：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1.我方严格遵守贵校采购有关规定。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2.我方具备履行合同所必需的设备和专业技术能力。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3.我方已认真阅读询价文件及相关附件的全部内容，对本次询价作出实质性响应。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4.我方明白，如最终被确定为成交供应商，必须积极配合贵校、按照贵校采购制度规定的程序签订合同、履行约定。如我方不按贵校采购制度的规定签订合同，贵校有权将成交资格授予其他供应商。如我方有违约行为，贵校有权单方面解除合同并相应追究我方经济和法律责任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5.我方同意按照贵校的要求提供与报价有关的其它任何数据、信息或资料，并对其真实性和合法性负责。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6.我方报价已包含应向知识产权所有权人支付的所有相关税费，保证所供货物、服务来源合法有效，保证采购人在中国使用我方提供的货物、服务时，如有第三方提出侵犯其知识产权或其他主张的，由我方承担因此产生的法律责任和经济责任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7.近三年，我方在经营销售活动中没有违法行为，在招标投标、政府采购领域中没有违规和违约行为。</w:t>
      </w:r>
    </w:p>
    <w:p>
      <w:pPr>
        <w:spacing w:before="0" w:after="0" w:line="360" w:lineRule="auto"/>
        <w:ind w:firstLine="48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报价供应商（公章）：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 xml:space="preserve">日期：2026年 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 xml:space="preserve">月 </w:t>
      </w:r>
      <w:r>
        <w:rPr>
          <w:rFonts w:hint="eastAsia"/>
          <w:b w:val="0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日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（注：本报价声明为必要文件，必须加盖报价供应商公章，否则，作无效报价处理）</w:t>
      </w:r>
    </w:p>
    <w:p>
      <w:r>
        <w:br w:type="page"/>
      </w:r>
    </w:p>
    <w:p>
      <w:pPr>
        <w:pStyle w:val="32"/>
      </w:pPr>
      <w:r>
        <w:t>附件2-1</w:t>
      </w:r>
    </w:p>
    <w:p>
      <w:pPr>
        <w:pStyle w:val="3"/>
      </w:pPr>
      <w:r>
        <w:t>报价一览表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货币单位：人民币元</w:t>
      </w:r>
    </w:p>
    <w:tbl>
      <w:tblPr>
        <w:tblStyle w:val="34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7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tblHeader/>
        </w:trPr>
        <w:tc>
          <w:tcPr>
            <w:tcW w:w="1247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7825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7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782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贵港市中等职业技术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  <w:lang w:eastAsia="zh-CN"/>
              </w:rPr>
              <w:t>学校发光字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eastAsia="zh-CN"/>
              </w:rPr>
              <w:t>拆旧补新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</w:trPr>
        <w:tc>
          <w:tcPr>
            <w:tcW w:w="1247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项目编号</w:t>
            </w:r>
          </w:p>
        </w:tc>
        <w:tc>
          <w:tcPr>
            <w:tcW w:w="7825" w:type="dxa"/>
            <w:vAlign w:val="center"/>
          </w:tcPr>
          <w:p>
            <w:pPr>
              <w:pStyle w:val="3"/>
              <w:ind w:firstLine="640" w:firstLineChars="200"/>
            </w:pP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szzx-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bgs-</w:t>
            </w: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61022</w:t>
            </w: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247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报价</w:t>
            </w:r>
          </w:p>
        </w:tc>
        <w:tc>
          <w:tcPr>
            <w:tcW w:w="782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       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元（大写：     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1247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782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</w:p>
        </w:tc>
      </w:tr>
    </w:tbl>
    <w:p>
      <w:pPr>
        <w:spacing w:before="0" w:after="0" w:line="360" w:lineRule="auto"/>
        <w:ind w:firstLine="0"/>
        <w:jc w:val="both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注：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1.本表报价为完成本项目全部施工内容（含材料、人工、运输、建筑垃圾外运、税费等一切费用）的一次性总报价。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2.填写此表时不得改变表格的形式。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3.以上表中内容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手写或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打印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均可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。</w:t>
      </w:r>
    </w:p>
    <w:p>
      <w:pPr>
        <w:spacing w:before="0" w:after="0" w:line="360" w:lineRule="auto"/>
        <w:ind w:firstLine="0"/>
        <w:jc w:val="both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报价供应商（公章）：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联 系 人：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联系电话：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日    期：</w:t>
      </w:r>
    </w:p>
    <w:p>
      <w:pPr>
        <w:spacing w:before="0" w:after="0" w:line="360" w:lineRule="auto"/>
        <w:ind w:firstLine="0"/>
        <w:jc w:val="both"/>
        <w:rPr>
          <w:b/>
          <w:bCs/>
        </w:rPr>
      </w:pPr>
      <w:r>
        <w:rPr>
          <w:rFonts w:ascii="Times New Roman" w:hAnsi="Times New Roman" w:eastAsia="宋体"/>
          <w:b/>
          <w:bCs/>
          <w:color w:val="000000"/>
          <w:sz w:val="24"/>
          <w:szCs w:val="24"/>
        </w:rPr>
        <w:t>（注：本报价表为必要文件，必须加盖报价供应商公章，否则，作无效报价处理）</w:t>
      </w:r>
    </w:p>
    <w:p>
      <w:r>
        <w:br w:type="page"/>
      </w:r>
    </w:p>
    <w:p>
      <w:pPr>
        <w:pStyle w:val="32"/>
      </w:pPr>
      <w:r>
        <w:t>附件2-2</w:t>
      </w:r>
    </w:p>
    <w:p>
      <w:pPr>
        <w:pStyle w:val="3"/>
      </w:pPr>
      <w:r>
        <w:t>工程量</w:t>
      </w:r>
      <w:r>
        <w:rPr>
          <w:rFonts w:hint="eastAsia"/>
          <w:lang w:val="en-US" w:eastAsia="zh-CN"/>
        </w:rPr>
        <w:t>预算</w:t>
      </w:r>
      <w:r>
        <w:t>清单报价表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货币单位：人民币元</w:t>
      </w:r>
    </w:p>
    <w:tbl>
      <w:tblPr>
        <w:tblStyle w:val="34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4035"/>
        <w:gridCol w:w="720"/>
        <w:gridCol w:w="915"/>
        <w:gridCol w:w="1365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tblHeader/>
        </w:trPr>
        <w:tc>
          <w:tcPr>
            <w:tcW w:w="677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4035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项目名称及特征描述</w:t>
            </w:r>
          </w:p>
        </w:tc>
        <w:tc>
          <w:tcPr>
            <w:tcW w:w="720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单位</w:t>
            </w:r>
          </w:p>
        </w:tc>
        <w:tc>
          <w:tcPr>
            <w:tcW w:w="915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工程量</w:t>
            </w:r>
          </w:p>
        </w:tc>
        <w:tc>
          <w:tcPr>
            <w:tcW w:w="1365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单价（元）</w:t>
            </w:r>
          </w:p>
        </w:tc>
        <w:tc>
          <w:tcPr>
            <w:tcW w:w="1360" w:type="dxa"/>
            <w:shd w:val="clear" w:color="auto" w:fill="F2F2F2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9" w:hRule="atLeast"/>
        </w:trPr>
        <w:tc>
          <w:tcPr>
            <w:tcW w:w="67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35" w:type="dxa"/>
            <w:vAlign w:val="center"/>
          </w:tcPr>
          <w:p>
            <w:pPr>
              <w:spacing w:before="0" w:after="0" w:line="240" w:lineRule="auto"/>
              <w:ind w:firstLine="0"/>
              <w:jc w:val="both"/>
            </w:pP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>人工制作并安装内容为“贵”“港”“市”“中”“等”“职”“业”“技”“术”“学”“校”及校标且规格为2.5m×2.5m的12个冲孔发光字到学校图书信息大楼13楼楼顶，字体后焊接钢铁背板，确保字体稳固，含垃圾外运</w:t>
            </w:r>
          </w:p>
        </w:tc>
        <w:tc>
          <w:tcPr>
            <w:tcW w:w="720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91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6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360" w:type="dxa"/>
            <w:vAlign w:val="center"/>
          </w:tcPr>
          <w:p>
            <w:pPr>
              <w:spacing w:before="0" w:after="0" w:line="240" w:lineRule="auto"/>
              <w:ind w:firstLine="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</w:trPr>
        <w:tc>
          <w:tcPr>
            <w:tcW w:w="67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3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人工拆除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>8号楼5楼室外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现有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eastAsia="zh-CN"/>
              </w:rPr>
              <w:t>发光字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，含垃圾外运</w:t>
            </w:r>
          </w:p>
        </w:tc>
        <w:tc>
          <w:tcPr>
            <w:tcW w:w="720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㎡</w:t>
            </w:r>
          </w:p>
        </w:tc>
        <w:tc>
          <w:tcPr>
            <w:tcW w:w="91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6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360" w:type="dxa"/>
            <w:vAlign w:val="center"/>
          </w:tcPr>
          <w:p>
            <w:pPr>
              <w:spacing w:before="0" w:after="0" w:line="240" w:lineRule="auto"/>
              <w:ind w:firstLine="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</w:trPr>
        <w:tc>
          <w:tcPr>
            <w:tcW w:w="67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03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91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36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360" w:type="dxa"/>
            <w:vAlign w:val="center"/>
          </w:tcPr>
          <w:p>
            <w:pPr>
              <w:spacing w:before="0" w:after="0" w:line="240" w:lineRule="auto"/>
              <w:ind w:firstLine="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677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4035" w:type="dxa"/>
            <w:vAlign w:val="center"/>
          </w:tcPr>
          <w:p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720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—</w:t>
            </w:r>
          </w:p>
        </w:tc>
        <w:tc>
          <w:tcPr>
            <w:tcW w:w="91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365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>—</w:t>
            </w:r>
          </w:p>
        </w:tc>
        <w:tc>
          <w:tcPr>
            <w:tcW w:w="1360" w:type="dxa"/>
            <w:vAlign w:val="center"/>
          </w:tcPr>
          <w:p>
            <w:pPr>
              <w:spacing w:before="0" w:after="0" w:line="240" w:lineRule="auto"/>
              <w:ind w:firstLine="0"/>
              <w:jc w:val="right"/>
            </w:pPr>
          </w:p>
        </w:tc>
      </w:tr>
    </w:tbl>
    <w:p>
      <w:pPr>
        <w:spacing w:before="0" w:after="0" w:line="360" w:lineRule="auto"/>
        <w:ind w:firstLine="0"/>
        <w:jc w:val="both"/>
      </w:pP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注：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1.本表为固定单价报价，最终按实际完成工程量结算；合计总价须与《报价一览表》报价一致，否则视为无效报价。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2.各分项单价包含完成该分项工程所需的人工、材料、机械、运输、建筑垃圾外运、税费等一切费用。</w:t>
      </w:r>
    </w:p>
    <w:p>
      <w:pPr>
        <w:spacing w:before="0" w:after="0" w:line="360" w:lineRule="auto"/>
        <w:ind w:firstLine="0"/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3.填写此表时不得改变表格的形式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及内容</w:t>
      </w:r>
      <w:r>
        <w:rPr>
          <w:rFonts w:ascii="Times New Roman" w:hAnsi="Times New Roman" w:eastAsia="宋体"/>
          <w:b w:val="0"/>
          <w:color w:val="000000"/>
          <w:sz w:val="24"/>
          <w:szCs w:val="24"/>
        </w:rPr>
        <w:t>，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手写或打印均可。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报价供应商（公章）：</w:t>
      </w:r>
    </w:p>
    <w:p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日期：   年    月    日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  <w:r>
        <w:rPr>
          <w:rFonts w:ascii="Times New Roman" w:hAnsi="Times New Roman" w:eastAsia="宋体"/>
          <w:b w:val="0"/>
          <w:color w:val="000000"/>
          <w:sz w:val="24"/>
          <w:szCs w:val="24"/>
        </w:rPr>
        <w:t>（注：本报价表为必要文件，必须加盖报价供应商公章，否则，作无效报价处理）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4"/>
          <w:szCs w:val="24"/>
        </w:rPr>
      </w:pPr>
    </w:p>
    <w:p>
      <w:pPr>
        <w:pStyle w:val="32"/>
      </w:pPr>
      <w:r>
        <w:t>附件3</w:t>
      </w:r>
    </w:p>
    <w:p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法定代表人证明书</w:t>
      </w:r>
    </w:p>
    <w:p>
      <w:pPr>
        <w:spacing w:line="480" w:lineRule="auto"/>
        <w:rPr>
          <w:sz w:val="28"/>
          <w:szCs w:val="28"/>
        </w:rPr>
      </w:pPr>
    </w:p>
    <w:p>
      <w:pPr>
        <w:spacing w:before="0" w:after="0" w:line="480" w:lineRule="auto"/>
        <w:ind w:firstLine="480"/>
        <w:jc w:val="both"/>
        <w:rPr>
          <w:sz w:val="28"/>
          <w:szCs w:val="28"/>
        </w:rPr>
      </w:pPr>
      <w:r>
        <w:rPr>
          <w:rFonts w:hint="eastAsia"/>
          <w:b w:val="0"/>
          <w:color w:val="00000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同志，(身份证号码：)</w:t>
      </w:r>
      <w:r>
        <w:rPr>
          <w:rFonts w:hint="eastAsia"/>
          <w:b w:val="0"/>
          <w:color w:val="000000"/>
          <w:sz w:val="28"/>
          <w:szCs w:val="28"/>
          <w:u w:val="single"/>
          <w:lang w:val="en-US" w:eastAsia="zh-CN"/>
        </w:rPr>
        <w:t xml:space="preserve">                                                       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现任我单位（报价供应商名称</w:t>
      </w:r>
      <w:r>
        <w:rPr>
          <w:rFonts w:hint="eastAsia"/>
          <w:b w:val="0"/>
          <w:color w:val="000000"/>
          <w:sz w:val="28"/>
          <w:szCs w:val="28"/>
          <w:lang w:eastAsia="zh-CN"/>
        </w:rPr>
        <w:t>）</w:t>
      </w:r>
      <w:r>
        <w:rPr>
          <w:rFonts w:hint="eastAsia"/>
          <w:b w:val="0"/>
          <w:color w:val="000000"/>
          <w:sz w:val="28"/>
          <w:szCs w:val="28"/>
          <w:u w:val="single"/>
          <w:lang w:val="en-US" w:eastAsia="zh-CN"/>
        </w:rPr>
        <w:t xml:space="preserve">                                                      </w:t>
      </w:r>
      <w:r>
        <w:rPr>
          <w:rFonts w:hint="eastAsia"/>
          <w:b w:val="0"/>
          <w:color w:val="000000"/>
          <w:sz w:val="28"/>
          <w:szCs w:val="28"/>
          <w:u w:val="none"/>
          <w:lang w:val="en-US" w:eastAsia="zh-CN"/>
        </w:rPr>
        <w:t>，（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职务）</w:t>
      </w:r>
      <w:r>
        <w:rPr>
          <w:rFonts w:hint="eastAsia"/>
          <w:b w:val="0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ascii="Times New Roman" w:hAnsi="Times New Roman" w:eastAsia="宋体"/>
          <w:b w:val="0"/>
          <w:color w:val="000000"/>
          <w:sz w:val="28"/>
          <w:szCs w:val="28"/>
        </w:rPr>
        <w:t>，为法定代表人，特此证明。</w:t>
      </w:r>
    </w:p>
    <w:p>
      <w:pPr>
        <w:spacing w:before="0" w:after="0" w:line="360" w:lineRule="auto"/>
        <w:ind w:firstLine="0"/>
        <w:jc w:val="both"/>
        <w:rPr>
          <w:sz w:val="28"/>
          <w:szCs w:val="28"/>
        </w:rPr>
      </w:pPr>
    </w:p>
    <w:p>
      <w:pPr>
        <w:spacing w:line="400" w:lineRule="exact"/>
        <w:ind w:firstLine="3920" w:firstLineChars="1400"/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</w:pPr>
      <w:r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  <w:t>报价供应商（公章）：</w:t>
      </w:r>
    </w:p>
    <w:p>
      <w:pPr>
        <w:spacing w:line="400" w:lineRule="exact"/>
        <w:ind w:firstLine="3920" w:firstLineChars="1400"/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</w:pPr>
    </w:p>
    <w:p>
      <w:pPr>
        <w:spacing w:line="400" w:lineRule="exact"/>
        <w:ind w:firstLine="3920" w:firstLineChars="1400"/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</w:pPr>
      <w:r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  <w:t>报价供应商地址：</w:t>
      </w:r>
    </w:p>
    <w:p>
      <w:pPr>
        <w:spacing w:line="400" w:lineRule="exact"/>
        <w:ind w:firstLine="3920" w:firstLineChars="1400"/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</w:pPr>
    </w:p>
    <w:p>
      <w:pPr>
        <w:spacing w:line="400" w:lineRule="exact"/>
        <w:ind w:firstLine="3920" w:firstLineChars="1400"/>
        <w:jc w:val="left"/>
        <w:rPr>
          <w:rFonts w:hint="eastAsia" w:ascii="宋体" w:hAnsi="Times New Roman" w:eastAsia="宋体" w:cs="宋体"/>
          <w:b w:val="0"/>
          <w:bCs/>
          <w:color w:val="000000"/>
          <w:sz w:val="28"/>
          <w:szCs w:val="28"/>
          <w:lang w:bidi="ar"/>
        </w:rPr>
      </w:pPr>
      <w:r>
        <w:rPr>
          <w:rFonts w:hint="eastAsia" w:ascii="宋体" w:hAnsi="Times New Roman" w:eastAsia="宋体" w:cs="宋体"/>
          <w:b w:val="0"/>
          <w:bCs/>
          <w:color w:val="000000"/>
          <w:sz w:val="28"/>
          <w:szCs w:val="28"/>
          <w:lang w:bidi="ar"/>
        </w:rPr>
        <w:t>法定代表人（签名）：</w:t>
      </w:r>
    </w:p>
    <w:p>
      <w:pPr>
        <w:spacing w:line="400" w:lineRule="exact"/>
        <w:ind w:firstLine="3920" w:firstLineChars="1400"/>
        <w:jc w:val="left"/>
        <w:rPr>
          <w:rFonts w:hint="eastAsia" w:ascii="宋体" w:hAnsi="Times New Roman" w:eastAsia="宋体" w:cs="宋体"/>
          <w:b w:val="0"/>
          <w:bCs/>
          <w:color w:val="000000"/>
          <w:sz w:val="28"/>
          <w:szCs w:val="28"/>
          <w:lang w:bidi="ar"/>
        </w:rPr>
      </w:pPr>
    </w:p>
    <w:p>
      <w:pPr>
        <w:spacing w:line="400" w:lineRule="exact"/>
        <w:ind w:firstLine="7000" w:firstLineChars="2500"/>
        <w:rPr>
          <w:rFonts w:ascii="宋体" w:hAnsi="Times New Roman" w:eastAsia="宋体" w:cs="宋体"/>
          <w:sz w:val="28"/>
          <w:szCs w:val="28"/>
        </w:rPr>
      </w:pPr>
      <w:r>
        <w:rPr>
          <w:rFonts w:hint="eastAsia" w:ascii="宋体" w:hAnsi="Times New Roman" w:eastAsia="宋体" w:cs="宋体"/>
          <w:color w:val="000000"/>
          <w:sz w:val="28"/>
          <w:szCs w:val="28"/>
          <w:lang w:bidi="ar"/>
        </w:rPr>
        <w:t>日    期：</w:t>
      </w: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tabs>
          <w:tab w:val="left" w:pos="404"/>
        </w:tabs>
        <w:spacing w:line="400" w:lineRule="exact"/>
        <w:ind w:left="0" w:leftChars="0" w:firstLine="0" w:firstLineChars="0"/>
        <w:rPr>
          <w:rFonts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bidi="ar"/>
        </w:rPr>
        <w:t>附</w:t>
      </w:r>
      <w:r>
        <w:rPr>
          <w:rFonts w:hint="eastAsia" w:ascii="宋体" w:hAnsi="宋体" w:cs="宋体"/>
          <w:b/>
          <w:bCs w:val="0"/>
          <w:color w:val="000000"/>
          <w:sz w:val="28"/>
          <w:szCs w:val="28"/>
          <w:lang w:val="en-US" w:eastAsia="zh-CN" w:bidi="ar"/>
        </w:rPr>
        <w:t>页：</w:t>
      </w:r>
      <w:r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bidi="ar"/>
        </w:rPr>
        <w:t>法定代表人身份证正反面复印件（</w:t>
      </w:r>
      <w:r>
        <w:rPr>
          <w:rFonts w:hint="eastAsia" w:ascii="宋体" w:hAnsi="宋体" w:cs="宋体"/>
          <w:b/>
          <w:bCs w:val="0"/>
          <w:color w:val="000000"/>
          <w:sz w:val="28"/>
          <w:szCs w:val="28"/>
          <w:lang w:val="en-US" w:eastAsia="zh-CN" w:bidi="ar"/>
        </w:rPr>
        <w:t>同一纸面并加盖公章</w:t>
      </w:r>
      <w:r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bidi="ar"/>
        </w:rPr>
        <w:t>）</w:t>
      </w: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spacing w:line="400" w:lineRule="exact"/>
        <w:ind w:left="5256" w:leftChars="2190"/>
        <w:rPr>
          <w:rFonts w:ascii="宋体" w:hAnsi="Times New Roman" w:eastAsia="宋体" w:cs="宋体"/>
          <w:sz w:val="28"/>
          <w:szCs w:val="28"/>
        </w:rPr>
      </w:pPr>
    </w:p>
    <w:p>
      <w:pPr>
        <w:spacing w:line="400" w:lineRule="exact"/>
        <w:ind w:left="5256" w:leftChars="2190"/>
        <w:rPr>
          <w:rFonts w:ascii="宋体" w:hAnsi="Times New Roman" w:eastAsia="宋体" w:cs="宋体"/>
          <w:b/>
          <w:bCs/>
          <w:sz w:val="28"/>
          <w:szCs w:val="28"/>
        </w:rPr>
      </w:pPr>
    </w:p>
    <w:p>
      <w:pPr>
        <w:spacing w:line="400" w:lineRule="exact"/>
        <w:rPr>
          <w:rFonts w:hint="eastAsia" w:ascii="Times New Roman" w:hAnsi="Times New Roman" w:eastAsia="宋体" w:cs="宋体"/>
          <w:b/>
          <w:bCs/>
          <w:color w:val="000000"/>
          <w:sz w:val="24"/>
          <w:lang w:bidi="ar"/>
        </w:rPr>
      </w:pPr>
      <w:r>
        <w:rPr>
          <w:rFonts w:hint="eastAsia" w:ascii="Times New Roman" w:hAnsi="Times New Roman" w:eastAsia="宋体" w:cs="宋体"/>
          <w:b/>
          <w:bCs/>
          <w:color w:val="000000"/>
          <w:sz w:val="24"/>
          <w:lang w:bidi="ar"/>
        </w:rPr>
        <w:t>（注：本证明书为</w:t>
      </w:r>
      <w:r>
        <w:rPr>
          <w:rFonts w:hint="eastAsia" w:ascii="Times New Roman" w:hAnsi="Times New Roman" w:eastAsia="宋体" w:cs="宋体"/>
          <w:b/>
          <w:bCs/>
          <w:color w:val="000000"/>
          <w:sz w:val="28"/>
          <w:szCs w:val="28"/>
          <w:lang w:bidi="ar"/>
        </w:rPr>
        <w:t>必要文件</w:t>
      </w:r>
      <w:r>
        <w:rPr>
          <w:rFonts w:hint="eastAsia" w:ascii="Times New Roman" w:hAnsi="Times New Roman" w:eastAsia="宋体" w:cs="宋体"/>
          <w:b/>
          <w:bCs/>
          <w:color w:val="000000"/>
          <w:sz w:val="24"/>
          <w:u w:val="single"/>
          <w:lang w:bidi="ar"/>
        </w:rPr>
        <w:t>（不得改变格式）</w:t>
      </w:r>
      <w:r>
        <w:rPr>
          <w:rFonts w:hint="eastAsia" w:ascii="Times New Roman" w:hAnsi="Times New Roman" w:eastAsia="宋体" w:cs="宋体"/>
          <w:b/>
          <w:bCs/>
          <w:color w:val="000000"/>
          <w:sz w:val="24"/>
          <w:lang w:bidi="ar"/>
        </w:rPr>
        <w:t>，必须按要求</w:t>
      </w:r>
      <w:r>
        <w:rPr>
          <w:rFonts w:hint="eastAsia" w:ascii="Times New Roman" w:hAnsi="Times New Roman" w:eastAsia="宋体" w:cs="宋体"/>
          <w:b/>
          <w:bCs/>
          <w:color w:val="000000"/>
          <w:sz w:val="28"/>
          <w:szCs w:val="28"/>
          <w:lang w:bidi="ar"/>
        </w:rPr>
        <w:t>加盖公章</w:t>
      </w:r>
      <w:r>
        <w:rPr>
          <w:rFonts w:hint="eastAsia" w:ascii="Times New Roman" w:hAnsi="Times New Roman" w:eastAsia="宋体" w:cs="宋体"/>
          <w:b/>
          <w:bCs/>
          <w:color w:val="000000"/>
          <w:sz w:val="24"/>
          <w:lang w:bidi="ar"/>
        </w:rPr>
        <w:t>，必须有法定代表人</w:t>
      </w:r>
      <w:r>
        <w:rPr>
          <w:rFonts w:hint="eastAsia" w:ascii="Times New Roman" w:hAnsi="Times New Roman" w:eastAsia="宋体" w:cs="宋体"/>
          <w:b/>
          <w:bCs/>
          <w:color w:val="000000"/>
          <w:sz w:val="28"/>
          <w:szCs w:val="28"/>
          <w:u w:val="single"/>
          <w:lang w:bidi="ar"/>
        </w:rPr>
        <w:t>亲笔签名</w:t>
      </w:r>
      <w:r>
        <w:rPr>
          <w:rFonts w:hint="eastAsia" w:ascii="Times New Roman" w:hAnsi="Times New Roman" w:eastAsia="宋体" w:cs="宋体"/>
          <w:b/>
          <w:bCs/>
          <w:color w:val="000000"/>
          <w:sz w:val="24"/>
          <w:lang w:bidi="ar"/>
        </w:rPr>
        <w:t>，否则，作无效报价处理）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28"/>
          <w:szCs w:val="28"/>
        </w:rPr>
      </w:pPr>
    </w:p>
    <w:p>
      <w:pPr>
        <w:spacing w:before="0" w:after="0" w:line="360" w:lineRule="auto"/>
        <w:ind w:firstLine="0"/>
        <w:jc w:val="both"/>
        <w:rPr>
          <w:rFonts w:hint="default" w:ascii="Times New Roman" w:hAnsi="Times New Roman" w:eastAsia="宋体"/>
          <w:b w:val="0"/>
          <w:color w:val="000000"/>
          <w:sz w:val="32"/>
          <w:szCs w:val="32"/>
          <w:lang w:val="en-US" w:eastAsia="zh-CN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hint="default" w:ascii="Times New Roman" w:hAnsi="Times New Roman" w:eastAsia="宋体"/>
          <w:b w:val="0"/>
          <w:color w:val="000000"/>
          <w:sz w:val="32"/>
          <w:szCs w:val="32"/>
          <w:lang w:val="en-US" w:eastAsia="zh-CN"/>
        </w:rPr>
      </w:pPr>
      <w:r>
        <w:rPr>
          <w:rFonts w:hint="eastAsia"/>
          <w:b w:val="0"/>
          <w:color w:val="000000"/>
          <w:sz w:val="32"/>
          <w:szCs w:val="32"/>
          <w:lang w:val="en-US" w:eastAsia="zh-CN"/>
        </w:rPr>
        <w:t xml:space="preserve">附件4      </w:t>
      </w:r>
      <w:r>
        <w:rPr>
          <w:rFonts w:ascii="Times New Roman" w:hAnsi="Times New Roman" w:eastAsia="宋体"/>
          <w:b/>
          <w:bCs/>
          <w:color w:val="000000"/>
          <w:sz w:val="28"/>
          <w:szCs w:val="28"/>
        </w:rPr>
        <w:t>其他技术（或服务）响应文件</w:t>
      </w:r>
    </w:p>
    <w:tbl>
      <w:tblPr>
        <w:tblStyle w:val="3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4"/>
        <w:gridCol w:w="4860"/>
        <w:gridCol w:w="1845"/>
        <w:gridCol w:w="20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</w:trPr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询价文件条款要求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rFonts w:hint="default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填写“完全满足或不满足”</w:t>
            </w: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施工</w:t>
            </w:r>
            <w:r>
              <w:rPr>
                <w:rStyle w:val="134"/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内容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eastAsia="zh-CN"/>
              </w:rPr>
              <w:t>在学校图书信息大楼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13楼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eastAsia="zh-CN"/>
              </w:rPr>
              <w:t>楼顶制作并安装内容为“贵”“港”“市”“中”“等”“职”“业”“技”“术”“学”“校”及校标且规格为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2.5m×2.5m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eastAsia="zh-CN"/>
              </w:rPr>
              <w:t>的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12个冲孔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eastAsia="zh-CN"/>
              </w:rPr>
              <w:t>发光字，并拆除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8号楼楼顶原有的校名发光字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，主要施工内容包括：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eastAsia="zh-CN"/>
              </w:rPr>
              <w:t>现场测量后制作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12个冲孔发光字并安装到学校图书信息大楼13楼楼顶、拆除8号楼5楼楼顶原有的校名发光字。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完成工程量清单全部施工工作。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工期要求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：15 日历天，自甲方书面通知进场之日起计算，保质保量按期完成施工。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质量标准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：工程质量须符合国家现行工程施工质量验收规范，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高空室外字体应符合抗10级台风要求，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达到合格标准；不得擅自变更工程内容，确需变更必须取得甲方书面同意。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竣工验收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：工程竣工后接受甲方组织验收，验收合格后按实际完成工程量办理结算。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质保要求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：质保期为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年，质保期内因施工产生质量问题，乙方负责免费修复。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现场管理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：施工期间严格遵守学校规章制度，不得影响师生学习和生活，合理管控施工噪音、扬尘。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安全文明施工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：施工期间安全生产、文明施工全部责任由乙方承担；建筑垃圾由乙方及时清运处置，做到工完场清；落实现场安全防护，设置警示标识。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人员设备能力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：具备履行本修缮项目所必需的设备、人员及相应施工能力，能够独立完成本项目全部施工内容，不转包、不分包本项目。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价款结算与付款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：本项目为固定单价合同，按实际完成合格工程量结算；无工程预付款；验收合格完成结算审核后，开具合规增值税发票；接受甲方在收到财政拨款之日起 30 个工作日内对公转账支付工程款。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60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rPr>
                <w:sz w:val="24"/>
                <w:szCs w:val="24"/>
              </w:rPr>
            </w:pPr>
            <w:r>
              <w:rPr>
                <w:rStyle w:val="134"/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其他责任承诺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：施工过程中如造成学校财物损坏，由我方承担修复或赔偿责任；全部响应资料真实合法；服从甲方现场合理管理指令。</w:t>
            </w:r>
          </w:p>
        </w:tc>
        <w:tc>
          <w:tcPr>
            <w:tcW w:w="9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line="240" w:lineRule="auto"/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30"/>
        <w:keepNext w:val="0"/>
        <w:keepLines w:val="0"/>
        <w:widowControl/>
        <w:suppressLineNumbers w:val="0"/>
        <w:ind w:left="0" w:leftChars="0" w:firstLine="480" w:firstLineChars="200"/>
      </w:pPr>
      <w:r>
        <w:t>我方已完整阅读理解本项目采购公告、询价文件、工程量清单全部内容，上表响应内容真实有效，如被确定为成交供应商，将严格按照询价文件、工程量清单及上表承诺组织实施本项目。</w:t>
      </w:r>
    </w:p>
    <w:p>
      <w:pPr>
        <w:pStyle w:val="30"/>
        <w:keepNext w:val="0"/>
        <w:keepLines w:val="0"/>
        <w:widowControl/>
        <w:suppressLineNumbers w:val="0"/>
      </w:pPr>
    </w:p>
    <w:p>
      <w:pPr>
        <w:pStyle w:val="30"/>
        <w:keepNext w:val="0"/>
        <w:keepLines w:val="0"/>
        <w:widowControl/>
        <w:suppressLineNumbers w:val="0"/>
      </w:pPr>
      <w:r>
        <w:t xml:space="preserve">报价供应商（公章）：________________ </w:t>
      </w:r>
    </w:p>
    <w:p>
      <w:pPr>
        <w:pStyle w:val="30"/>
        <w:keepNext w:val="0"/>
        <w:keepLines w:val="0"/>
        <w:widowControl/>
        <w:suppressLineNumbers w:val="0"/>
      </w:pPr>
      <w:r>
        <w:t xml:space="preserve">法定代表人或授权代表（签字）：________ </w:t>
      </w:r>
    </w:p>
    <w:p>
      <w:pPr>
        <w:pStyle w:val="30"/>
        <w:keepNext w:val="0"/>
        <w:keepLines w:val="0"/>
        <w:widowControl/>
        <w:suppressLineNumbers w:val="0"/>
      </w:pPr>
      <w:r>
        <w:t>日期：_______年____月____日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center"/>
        <w:rPr>
          <w:rFonts w:hint="eastAsia" w:ascii="Times New Roman" w:hAnsi="Times New Roman" w:eastAsia="宋体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注： 1.此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响应文件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为报价文件必要材料，未加盖公章视为无效报价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)</w:t>
      </w: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spacing w:before="0" w:after="0" w:line="360" w:lineRule="auto"/>
        <w:ind w:firstLine="0"/>
        <w:jc w:val="both"/>
        <w:rPr>
          <w:rFonts w:ascii="Times New Roman" w:hAnsi="Times New Roman" w:eastAsia="宋体"/>
          <w:b w:val="0"/>
          <w:color w:val="00000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附件5.</w:t>
      </w:r>
      <w:r>
        <w:rPr>
          <w:rFonts w:hint="eastAsia" w:ascii="宋体" w:hAnsi="宋体" w:eastAsia="宋体" w:cs="宋体"/>
          <w:sz w:val="28"/>
          <w:szCs w:val="28"/>
        </w:rPr>
        <w:t>履约能力承诺书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贵港市中等职业技术学校：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我方作为参与本项目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贵港市中等职业技术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学校发光字</w:t>
      </w:r>
      <w:r>
        <w:rPr>
          <w:rFonts w:hint="eastAsia" w:ascii="宋体" w:hAnsi="宋体" w:cs="宋体"/>
          <w:sz w:val="24"/>
          <w:szCs w:val="24"/>
          <w:lang w:eastAsia="zh-CN"/>
        </w:rPr>
        <w:t>拆旧补新</w:t>
      </w:r>
      <w:r>
        <w:rPr>
          <w:rFonts w:hint="eastAsia" w:ascii="宋体" w:hAnsi="宋体" w:eastAsia="宋体" w:cs="宋体"/>
          <w:sz w:val="24"/>
          <w:szCs w:val="24"/>
        </w:rPr>
        <w:t>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报价的供应商，已完整阅读本项目采购公告、询价文件、工程量清单及全部附件资料，现就本项目履约能力郑重作出如下承诺：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1.我方具备履行贵港市中等职业技术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学校发光字</w:t>
      </w:r>
      <w:r>
        <w:rPr>
          <w:rFonts w:hint="eastAsia" w:ascii="宋体" w:hAnsi="宋体" w:cs="宋体"/>
          <w:sz w:val="24"/>
          <w:szCs w:val="24"/>
          <w:lang w:eastAsia="zh-CN"/>
        </w:rPr>
        <w:t>拆旧补新</w:t>
      </w:r>
      <w:r>
        <w:rPr>
          <w:rFonts w:hint="eastAsia" w:ascii="宋体" w:hAnsi="宋体" w:eastAsia="宋体" w:cs="宋体"/>
          <w:sz w:val="24"/>
          <w:szCs w:val="24"/>
        </w:rPr>
        <w:t>项目所必需的施工设备、作业人员、技术力量及相应施工能力，能够独立完成本项目全部施工内容，包含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在学校图书信息大楼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13楼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楼顶制作并安装内容为“贵”“港”“市”“中”“等”“职”“业”“技”“术”“学”“校”及校标且规格为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2.5m×2.5m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的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12个冲孔</w:t>
      </w:r>
      <w:r>
        <w:rPr>
          <w:rFonts w:hint="eastAsia"/>
          <w:b w:val="0"/>
          <w:color w:val="000000"/>
          <w:sz w:val="24"/>
          <w:szCs w:val="24"/>
          <w:lang w:eastAsia="zh-CN"/>
        </w:rPr>
        <w:t>发光字，并拆除</w:t>
      </w:r>
      <w:r>
        <w:rPr>
          <w:rFonts w:hint="eastAsia"/>
          <w:b w:val="0"/>
          <w:color w:val="000000"/>
          <w:sz w:val="24"/>
          <w:szCs w:val="24"/>
          <w:lang w:val="en-US" w:eastAsia="zh-CN"/>
        </w:rPr>
        <w:t>8号楼楼顶原有的校名发光字</w:t>
      </w:r>
      <w:r>
        <w:rPr>
          <w:rFonts w:hint="eastAsia" w:ascii="宋体" w:hAnsi="宋体" w:eastAsia="宋体" w:cs="宋体"/>
          <w:sz w:val="24"/>
          <w:szCs w:val="24"/>
        </w:rPr>
        <w:t>等工程量清单列明的全部工作，无需转包或依赖第三方完成主要施工工作。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2.本项目如我方被确定为成交供应商，我方保证不将本项目转包，不进行违法分包；所有进场施工人员由我方统一管理，落实安全教育，配齐安全防护用品，承担施工全过程安全生产、文明施工主体责任。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我方能够严格执行询价文件工期要求，接到甲方书面进场通知后15日历天内完成全部施工任务；工程质量严格执行国家现行工程施工质量验收规范，确保工程达到合格标准；严格按照工程量清单组织施工，工程变更严格履行甲方书面确认程序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4.我方承诺施工期间服从学校各项管理制度，做好降噪、降尘措施，建筑垃圾全部及时清运处置，做到工完场清，不影响学校师生正常学习与生活；质保期（</w:t>
      </w:r>
      <w:r>
        <w:rPr>
          <w:rFonts w:hint="eastAsia" w:ascii="宋体" w:hAnsi="宋体" w:cs="宋体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年）内属于我方施工原因造成的质量缺陷，我方接到通知后及时到场免费维修。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5.我方承诺本承诺书内容全部真实、有效，若存在虚假承诺、无实际履约能力、转包或违法分包等情形，我方自愿接受报价无效、取消成交资格等处理，并承担由此产生的一切经济责任与法律责任。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特此承诺。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0" w:firstLineChars="10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报价供应商（加盖公章）：________________________ 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0" w:firstLineChars="10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法定代表人或授权委托代理人（签字）：____________ 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2400" w:firstLineChars="10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日期：_______年_____月_____日</w:t>
      </w:r>
    </w:p>
    <w:p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720" w:firstLine="0" w:firstLineChars="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备注： 1.此承诺书为报价文件必要材料，未加盖公章视为无效报价； 2.可直接附在报价文件内，和营业执照、法定代表人证明书、技术响应偏离表等资料一并装订。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5A03755"/>
    <w:rsid w:val="06BD2627"/>
    <w:rsid w:val="07C60429"/>
    <w:rsid w:val="086A7947"/>
    <w:rsid w:val="0C704E60"/>
    <w:rsid w:val="0CDA36D4"/>
    <w:rsid w:val="133D50FC"/>
    <w:rsid w:val="16C5146E"/>
    <w:rsid w:val="1B873690"/>
    <w:rsid w:val="1F0D4852"/>
    <w:rsid w:val="2C3006D5"/>
    <w:rsid w:val="30DC3AA5"/>
    <w:rsid w:val="33E6165B"/>
    <w:rsid w:val="35AB6132"/>
    <w:rsid w:val="36BF6770"/>
    <w:rsid w:val="3B104DEF"/>
    <w:rsid w:val="3B7F462A"/>
    <w:rsid w:val="3BA35DA5"/>
    <w:rsid w:val="3CD020D5"/>
    <w:rsid w:val="3DBDF700"/>
    <w:rsid w:val="3DC55A7D"/>
    <w:rsid w:val="42B34B79"/>
    <w:rsid w:val="455001A1"/>
    <w:rsid w:val="461F2CE2"/>
    <w:rsid w:val="47B62148"/>
    <w:rsid w:val="50C571E6"/>
    <w:rsid w:val="520261A9"/>
    <w:rsid w:val="53F561A1"/>
    <w:rsid w:val="58F32E91"/>
    <w:rsid w:val="59DA54F8"/>
    <w:rsid w:val="5D967C13"/>
    <w:rsid w:val="5F6A0726"/>
    <w:rsid w:val="6074092F"/>
    <w:rsid w:val="62FF247E"/>
    <w:rsid w:val="660B1854"/>
    <w:rsid w:val="674526CA"/>
    <w:rsid w:val="675177ED"/>
    <w:rsid w:val="6C5D7894"/>
    <w:rsid w:val="6CB062DF"/>
    <w:rsid w:val="6F22482B"/>
    <w:rsid w:val="73BC418E"/>
    <w:rsid w:val="73C861E2"/>
    <w:rsid w:val="74650D4B"/>
    <w:rsid w:val="74B9BCD5"/>
    <w:rsid w:val="76D17F50"/>
    <w:rsid w:val="7B864D27"/>
    <w:rsid w:val="7E695C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480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200" w:after="120" w:line="240" w:lineRule="auto"/>
      <w:ind w:firstLine="0"/>
      <w:jc w:val="left"/>
      <w:outlineLvl w:val="0"/>
    </w:pPr>
    <w:rPr>
      <w:rFonts w:ascii="Times New Roman" w:hAnsi="Times New Roman" w:eastAsia="黑体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before="0" w:after="240" w:line="240" w:lineRule="auto"/>
      <w:ind w:firstLine="0"/>
      <w:contextualSpacing/>
      <w:jc w:val="center"/>
    </w:pPr>
    <w:rPr>
      <w:rFonts w:ascii="Times New Roman" w:hAnsi="Times New Roman" w:eastAsia="黑体"/>
      <w:b/>
      <w:color w:val="000000"/>
      <w:spacing w:val="5"/>
      <w:kern w:val="28"/>
      <w:sz w:val="36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4853</Words>
  <Characters>5151</Characters>
  <Lines>0</Lines>
  <Paragraphs>0</Paragraphs>
  <TotalTime>23</TotalTime>
  <ScaleCrop>false</ScaleCrop>
  <LinksUpToDate>false</LinksUpToDate>
  <CharactersWithSpaces>5719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zjzx123</cp:lastModifiedBy>
  <dcterms:modified xsi:type="dcterms:W3CDTF">2026-10-22T16:12:43Z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eyJoZGlkIjoiMDUyNWVhMjBhMzA3Mzk2ODY3ODA1MTE4MTA5OTRjZGYiLCJ1c2VySWQiOiIxMjA1MDQ5NzI5In0=</vt:lpwstr>
  </property>
  <property fmtid="{D5CDD505-2E9C-101B-9397-08002B2CF9AE}" pid="3" name="KSOProductBuildVer">
    <vt:lpwstr>2052-11.8.2.1130</vt:lpwstr>
  </property>
  <property fmtid="{D5CDD505-2E9C-101B-9397-08002B2CF9AE}" pid="4" name="ICV">
    <vt:lpwstr>A6BB2E5F9E27475DA59A83BB965E66B9_12</vt:lpwstr>
  </property>
</Properties>
</file>