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B7A08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黑体" w:hAnsi="黑体" w:eastAsia="黑体" w:cs="仿宋_GB2312"/>
          <w:color w:val="auto"/>
          <w:sz w:val="32"/>
          <w:szCs w:val="32"/>
          <w:shd w:val="clear" w:color="auto" w:fill="FFFFFF"/>
          <w:lang w:val="en-US" w:eastAsia="zh-CN"/>
        </w:rPr>
      </w:pPr>
      <w:bookmarkStart w:id="0" w:name="_GoBack"/>
      <w:r>
        <w:rPr>
          <w:rFonts w:hint="eastAsia" w:ascii="黑体" w:hAnsi="黑体" w:eastAsia="黑体" w:cs="仿宋_GB2312"/>
          <w:color w:val="auto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黑体" w:hAnsi="黑体" w:eastAsia="黑体" w:cs="仿宋_GB2312"/>
          <w:color w:val="auto"/>
          <w:sz w:val="32"/>
          <w:szCs w:val="32"/>
          <w:shd w:val="clear" w:color="auto" w:fill="FFFFFF"/>
          <w:lang w:val="en-US" w:eastAsia="zh-CN"/>
        </w:rPr>
        <w:t>1</w:t>
      </w:r>
    </w:p>
    <w:p w14:paraId="4F2EA065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项目服务需求清单</w:t>
      </w:r>
      <w:bookmarkEnd w:id="0"/>
    </w:p>
    <w:p w14:paraId="713053A8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20D445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  <w:t>一、项目基本情况</w:t>
      </w:r>
    </w:p>
    <w:p w14:paraId="7919EE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项目名称：“蒙”字标品牌宣传内容设计制作项目</w:t>
      </w:r>
    </w:p>
    <w:p w14:paraId="3433C90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服务地点：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呼和浩特市</w:t>
      </w:r>
    </w:p>
    <w:p w14:paraId="24707BC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服务期限：2026年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11月15日前完成</w:t>
      </w:r>
    </w:p>
    <w:p w14:paraId="163EB5C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服务总预算：最高限价8万元（全包含税价）</w:t>
      </w:r>
    </w:p>
    <w:p w14:paraId="1F7C3DB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服务总预算包含全部服务内容费用，所有创意设计、版式调整、修改优化、源文件输出交付等费用均包含在总报价内，采购人不另行支付任何费用。</w:t>
      </w:r>
    </w:p>
    <w:p w14:paraId="0849675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  <w:t>二、服务内容</w:t>
      </w:r>
    </w:p>
    <w:p w14:paraId="6C82412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完成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2个“蒙”字标品牌宣传推介PPT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2本品牌宣传册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、产品品鉴手册、宣传折页的创意设计。适配会议汇报、对外推介等品牌宣传场景，完成各物料版式、图文排版设计，交付全套可编辑源文件及预览文件。</w:t>
      </w:r>
    </w:p>
    <w:p w14:paraId="547F748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  <w:t>三、服务工作要求</w:t>
      </w:r>
    </w:p>
    <w:p w14:paraId="70B1FC0C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（一）全部设计方案、设计成果须契合“蒙”字标品牌定位，充分体现品牌内涵，经采购人审核确认后方可定稿；</w:t>
      </w:r>
    </w:p>
    <w:p w14:paraId="20E9D937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（二）乙方配合采购人完成设计内容的调整、优化，根据意见及时对图文、版式、风格修改完善；</w:t>
      </w:r>
    </w:p>
    <w:p w14:paraId="5CE5D747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（三）全部设计成果知识产权归采购人所有，乙方对项目全部资料承担保密义务，不得私自对外传播、展示、商用。</w:t>
      </w:r>
    </w:p>
    <w:p w14:paraId="71B273B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 w:bidi="ar"/>
        </w:rPr>
        <w:t>四、项目执行与管控要求</w:t>
      </w:r>
    </w:p>
    <w:p w14:paraId="7B49D18E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乙方须按照双方确认的设计方案、时间节点有序推进项目实施，合理安排各物料设计、样稿提交、修改优化工作，保障设计风格统一、图文排版规范。乙方应于2026年11月15日前提交全部设计源文件及预览成品，确保成果完整可用。如出现设计风格偏离品牌定位、交付成果缺项漏项、严重滞后于约定时间节点等情况，乙方应及时整改完善。</w:t>
      </w:r>
    </w:p>
    <w:p w14:paraId="636D06F9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黑体" w:hAnsi="黑体" w:eastAsia="黑体" w:cs="仿宋_GB2312"/>
          <w:color w:val="auto"/>
          <w:sz w:val="32"/>
          <w:szCs w:val="32"/>
          <w:shd w:val="clear" w:color="auto" w:fill="FFFFFF"/>
        </w:rPr>
      </w:pPr>
    </w:p>
    <w:p w14:paraId="4187B1DF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黑体" w:hAnsi="黑体" w:eastAsia="黑体" w:cs="仿宋_GB2312"/>
          <w:color w:val="auto"/>
          <w:sz w:val="32"/>
          <w:szCs w:val="32"/>
          <w:shd w:val="clear" w:color="auto" w:fill="FFFFFF"/>
        </w:rPr>
      </w:pPr>
    </w:p>
    <w:p w14:paraId="295AC685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黑体" w:hAnsi="黑体" w:eastAsia="黑体" w:cs="仿宋_GB2312"/>
          <w:color w:val="auto"/>
          <w:sz w:val="32"/>
          <w:szCs w:val="32"/>
          <w:shd w:val="clear" w:color="auto" w:fill="FFFFFF"/>
        </w:rPr>
      </w:pPr>
    </w:p>
    <w:p w14:paraId="2781FC48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黑体" w:hAnsi="黑体" w:eastAsia="黑体" w:cs="仿宋_GB2312"/>
          <w:color w:val="auto"/>
          <w:sz w:val="32"/>
          <w:szCs w:val="32"/>
          <w:shd w:val="clear" w:color="auto" w:fill="FFFFFF"/>
        </w:rPr>
      </w:pPr>
    </w:p>
    <w:p w14:paraId="4D86DC06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黑体" w:hAnsi="黑体" w:eastAsia="黑体" w:cs="仿宋_GB2312"/>
          <w:color w:val="auto"/>
          <w:sz w:val="32"/>
          <w:szCs w:val="32"/>
          <w:shd w:val="clear" w:color="auto" w:fill="FFFFFF"/>
        </w:rPr>
      </w:pPr>
    </w:p>
    <w:p w14:paraId="7F03D2C0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黑体" w:hAnsi="黑体" w:eastAsia="黑体" w:cs="仿宋_GB2312"/>
          <w:color w:val="auto"/>
          <w:sz w:val="32"/>
          <w:szCs w:val="32"/>
          <w:shd w:val="clear" w:color="auto" w:fill="FFFFFF"/>
        </w:rPr>
      </w:pPr>
    </w:p>
    <w:p w14:paraId="073CAB31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黑体" w:hAnsi="黑体" w:eastAsia="黑体" w:cs="仿宋_GB2312"/>
          <w:color w:val="auto"/>
          <w:sz w:val="32"/>
          <w:szCs w:val="32"/>
          <w:shd w:val="clear" w:color="auto" w:fill="FFFFFF"/>
        </w:rPr>
      </w:pPr>
    </w:p>
    <w:p w14:paraId="4D9C51B9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黑体" w:hAnsi="黑体" w:eastAsia="黑体" w:cs="仿宋_GB2312"/>
          <w:color w:val="auto"/>
          <w:sz w:val="32"/>
          <w:szCs w:val="32"/>
          <w:shd w:val="clear" w:color="auto" w:fill="FFFFFF"/>
        </w:rPr>
      </w:pPr>
    </w:p>
    <w:p w14:paraId="2B97B2C4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黑体" w:hAnsi="黑体" w:eastAsia="黑体" w:cs="仿宋_GB2312"/>
          <w:color w:val="auto"/>
          <w:sz w:val="32"/>
          <w:szCs w:val="32"/>
          <w:shd w:val="clear" w:color="auto" w:fill="FFFFFF"/>
        </w:rPr>
      </w:pPr>
    </w:p>
    <w:p w14:paraId="10006A98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黑体" w:hAnsi="黑体" w:eastAsia="黑体" w:cs="仿宋_GB2312"/>
          <w:color w:val="auto"/>
          <w:sz w:val="32"/>
          <w:szCs w:val="32"/>
          <w:shd w:val="clear" w:color="auto" w:fill="FFFFFF"/>
        </w:rPr>
      </w:pPr>
    </w:p>
    <w:p w14:paraId="43328D72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黑体" w:hAnsi="黑体" w:eastAsia="黑体" w:cs="仿宋_GB2312"/>
          <w:color w:val="auto"/>
          <w:sz w:val="32"/>
          <w:szCs w:val="32"/>
          <w:shd w:val="clear" w:color="auto" w:fill="FFFFFF"/>
        </w:rPr>
      </w:pPr>
    </w:p>
    <w:p w14:paraId="6A7441AE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黑体" w:hAnsi="黑体" w:eastAsia="黑体" w:cs="仿宋_GB2312"/>
          <w:color w:val="auto"/>
          <w:sz w:val="32"/>
          <w:szCs w:val="32"/>
          <w:shd w:val="clear" w:color="auto" w:fill="FFFFFF"/>
        </w:rPr>
      </w:pPr>
    </w:p>
    <w:p w14:paraId="7B1623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5506AEB-65EA-4291-9E00-64FF484BD9E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1BBC242-986D-4078-BCF3-D1AA1D4E9420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419D2E00-7ECF-474D-B14B-B5897A888B5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0E5F1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D6FEA2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D6FEA2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3C4068"/>
    <w:rsid w:val="03302FDD"/>
    <w:rsid w:val="07E00D92"/>
    <w:rsid w:val="0B7E258C"/>
    <w:rsid w:val="0FEC732E"/>
    <w:rsid w:val="16443E43"/>
    <w:rsid w:val="170D2414"/>
    <w:rsid w:val="186D3381"/>
    <w:rsid w:val="1887746D"/>
    <w:rsid w:val="1BCB07A8"/>
    <w:rsid w:val="1C2B660C"/>
    <w:rsid w:val="1C37340E"/>
    <w:rsid w:val="1D2301F8"/>
    <w:rsid w:val="1D4C7618"/>
    <w:rsid w:val="20885230"/>
    <w:rsid w:val="20936696"/>
    <w:rsid w:val="20A61A5A"/>
    <w:rsid w:val="22264CE4"/>
    <w:rsid w:val="257B5A6B"/>
    <w:rsid w:val="259F1096"/>
    <w:rsid w:val="28383AFB"/>
    <w:rsid w:val="28445F24"/>
    <w:rsid w:val="2A0E67EA"/>
    <w:rsid w:val="2A846AAC"/>
    <w:rsid w:val="2D2454E0"/>
    <w:rsid w:val="2D322095"/>
    <w:rsid w:val="2E7B3CA3"/>
    <w:rsid w:val="303C4068"/>
    <w:rsid w:val="32CB4B80"/>
    <w:rsid w:val="331E47FA"/>
    <w:rsid w:val="346D267E"/>
    <w:rsid w:val="36385C49"/>
    <w:rsid w:val="38EE7F12"/>
    <w:rsid w:val="394C660B"/>
    <w:rsid w:val="39FC4F8E"/>
    <w:rsid w:val="3A10210A"/>
    <w:rsid w:val="3A147C15"/>
    <w:rsid w:val="3A5244D1"/>
    <w:rsid w:val="3CD92784"/>
    <w:rsid w:val="3E0D6B93"/>
    <w:rsid w:val="3EEF5AE3"/>
    <w:rsid w:val="46EC63E9"/>
    <w:rsid w:val="47543F51"/>
    <w:rsid w:val="4BE51501"/>
    <w:rsid w:val="4D3906AC"/>
    <w:rsid w:val="4D7C38E7"/>
    <w:rsid w:val="4DFF6C99"/>
    <w:rsid w:val="515E7763"/>
    <w:rsid w:val="5268268C"/>
    <w:rsid w:val="53391617"/>
    <w:rsid w:val="536B275A"/>
    <w:rsid w:val="536E3F84"/>
    <w:rsid w:val="57891ED0"/>
    <w:rsid w:val="579163B9"/>
    <w:rsid w:val="5996582C"/>
    <w:rsid w:val="5BFF5E3D"/>
    <w:rsid w:val="5DC271B2"/>
    <w:rsid w:val="5F1E7BAE"/>
    <w:rsid w:val="6006428A"/>
    <w:rsid w:val="64243CD9"/>
    <w:rsid w:val="64E6160D"/>
    <w:rsid w:val="66B5741D"/>
    <w:rsid w:val="6862000A"/>
    <w:rsid w:val="6A822830"/>
    <w:rsid w:val="6ABA55F7"/>
    <w:rsid w:val="6C02386C"/>
    <w:rsid w:val="6CCA7D73"/>
    <w:rsid w:val="6CF75EA2"/>
    <w:rsid w:val="6D7C7758"/>
    <w:rsid w:val="6E714F3B"/>
    <w:rsid w:val="711F4406"/>
    <w:rsid w:val="71943F04"/>
    <w:rsid w:val="71976C78"/>
    <w:rsid w:val="72EA1A56"/>
    <w:rsid w:val="74A0585D"/>
    <w:rsid w:val="75735059"/>
    <w:rsid w:val="76C767CB"/>
    <w:rsid w:val="7BA14395"/>
    <w:rsid w:val="7C0B5CB2"/>
    <w:rsid w:val="7DD04001"/>
    <w:rsid w:val="7F21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color w:val="1F2329"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45fb015f-875f-4298-803d-927e6f175dce</errorID>
      <errorWord xmlns="http://schemas.wps.cn/vas-ai-hub/contract-review">要求统一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要求</item>
      </candidateList>
      <explain xmlns="http://schemas.wps.cn/vas-ai-hub/contract-review"/>
      <paraID xmlns="http://schemas.wps.cn/vas-ai-hub/contract-review">4CE2DCEC</paraID>
      <start xmlns="http://schemas.wps.cn/vas-ai-hub/contract-review">67</start>
      <end xmlns="http://schemas.wps.cn/vas-ai-hub/contract-review">69</end>
      <status xmlns="http://schemas.wps.cn/vas-ai-hub/contract-review">modified</status>
      <modifiedWord xmlns="http://schemas.wps.cn/vas-ai-hub/contract-review">要求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f97ea2dc-ac9d-4699-ae82-42ef7d230234</errorID>
      <errorWord xmlns="http://schemas.wps.cn/vas-ai-hub/contract-review">需加盖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须加盖</item>
      </candidateList>
      <explain xmlns="http://schemas.wps.cn/vas-ai-hub/contract-review">存在发音相同字词的误用。</explain>
      <paraID xmlns="http://schemas.wps.cn/vas-ai-hub/contract-review">6E225209</paraID>
      <start xmlns="http://schemas.wps.cn/vas-ai-hub/contract-review">36</start>
      <end xmlns="http://schemas.wps.cn/vas-ai-hub/contract-review">39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1c6f0acd-6566-4784-a51b-a36391ec2c4d</errorID>
      <errorWord xmlns="http://schemas.wps.cn/vas-ai-hub/contract-review">“蒙”字标京东特产馆运营对接推进会活动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“蒙”字标京东特产馆运营对接推进活动</item>
      </candidateList>
      <explain xmlns="http://schemas.wps.cn/vas-ai-hub/contract-review">实体一致性问题，项目名称表述应保持一致</explain>
      <paraID xmlns="http://schemas.wps.cn/vas-ai-hub/contract-review">55D7A9E6</paraID>
      <start xmlns="http://schemas.wps.cn/vas-ai-hub/contract-review">5</start>
      <end xmlns="http://schemas.wps.cn/vas-ai-hub/contract-review">23</end>
      <status xmlns="http://schemas.wps.cn/vas-ai-hub/contract-review">modified</status>
      <modifiedWord xmlns="http://schemas.wps.cn/vas-ai-hub/contract-review">“蒙”字标京东特产馆运营对接推进活动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c80d45e0-95a2-4eb1-8808-debe5ee9ee55</errorID>
      <errorWord xmlns="http://schemas.wps.cn/vas-ai-hub/contract-review">70000元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7万元</item>
      </candidateList>
      <explain xmlns="http://schemas.wps.cn/vas-ai-hub/contract-review">数字一致性问题，预算金额表述应保持一致</explain>
      <paraID xmlns="http://schemas.wps.cn/vas-ai-hub/contract-review">163EB5CA</paraID>
      <start xmlns="http://schemas.wps.cn/vas-ai-hub/contract-review">10</start>
      <end xmlns="http://schemas.wps.cn/vas-ai-hub/contract-review">13</end>
      <status xmlns="http://schemas.wps.cn/vas-ai-hub/contract-review">modified</status>
      <modifiedWord xmlns="http://schemas.wps.cn/vas-ai-hub/contract-review">7万元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ba8677de-0287-4833-804e-93cbf0bced70</errorID>
      <errorWord xmlns="http://schemas.wps.cn/vas-ai-hub/contract-review">等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设备等</item>
      </candidateList>
      <explain xmlns="http://schemas.wps.cn/vas-ai-hub/contract-review"/>
      <paraID xmlns="http://schemas.wps.cn/vas-ai-hub/contract-review">6F505C34</paraID>
      <start xmlns="http://schemas.wps.cn/vas-ai-hub/contract-review">46</start>
      <end xmlns="http://schemas.wps.cn/vas-ai-hub/contract-review">47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f909ff18-4b4a-4f3e-978d-5bb17f9ceb37</errorID>
      <errorWord xmlns="http://schemas.wps.cn/vas-ai-hub/contract-review">住宿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的住宿</item>
      </candidateList>
      <explain xmlns="http://schemas.wps.cn/vas-ai-hub/contract-review"/>
      <paraID xmlns="http://schemas.wps.cn/vas-ai-hub/contract-review">539193A1</paraID>
      <start xmlns="http://schemas.wps.cn/vas-ai-hub/contract-review">8</start>
      <end xmlns="http://schemas.wps.cn/vas-ai-hub/contract-review">11</end>
      <status xmlns="http://schemas.wps.cn/vas-ai-hub/contract-review">modified</status>
      <modifiedWord xmlns="http://schemas.wps.cn/vas-ai-hub/contract-review">的住宿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faf47aba-5117-4d2d-b1ea-93ff590a0fa4</errorID>
      <errorWord xmlns="http://schemas.wps.cn/vas-ai-hub/contract-review">，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安排，</item>
      </candidateList>
      <explain xmlns="http://schemas.wps.cn/vas-ai-hub/contract-review"/>
      <paraID xmlns="http://schemas.wps.cn/vas-ai-hub/contract-review">539193A1</paraID>
      <start xmlns="http://schemas.wps.cn/vas-ai-hub/contract-review">14</start>
      <end xmlns="http://schemas.wps.cn/vas-ai-hub/contract-review">17</end>
      <status xmlns="http://schemas.wps.cn/vas-ai-hub/contract-review">modified</status>
      <modifiedWord xmlns="http://schemas.wps.cn/vas-ai-hub/contract-review">安排，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40cef6b6-6a27-47dd-8df6-7ffb37f240fb</errorID>
      <errorWord xmlns="http://schemas.wps.cn/vas-ai-hub/contract-review">2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为2</item>
      </candidateList>
      <explain xmlns="http://schemas.wps.cn/vas-ai-hub/contract-review"/>
      <paraID xmlns="http://schemas.wps.cn/vas-ai-hub/contract-review">539193A1</paraID>
      <start xmlns="http://schemas.wps.cn/vas-ai-hub/contract-review">35</start>
      <end xmlns="http://schemas.wps.cn/vas-ai-hub/contract-review">37</end>
      <status xmlns="http://schemas.wps.cn/vas-ai-hub/contract-review">modified</status>
      <modifiedWord xmlns="http://schemas.wps.cn/vas-ai-hub/contract-review">为2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9bf9bb1e-9e74-4f6a-86d6-d312f720a378</errorID>
      <errorWord xmlns="http://schemas.wps.cn/vas-ai-hub/contract-review">全套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以及全套</item>
      </candidateList>
      <explain xmlns="http://schemas.wps.cn/vas-ai-hub/contract-review"/>
      <paraID xmlns="http://schemas.wps.cn/vas-ai-hub/contract-review">22BBB178</paraID>
      <start xmlns="http://schemas.wps.cn/vas-ai-hub/contract-review">25</start>
      <end xmlns="http://schemas.wps.cn/vas-ai-hub/contract-review">29</end>
      <status xmlns="http://schemas.wps.cn/vas-ai-hub/contract-review">modified</status>
      <modifiedWord xmlns="http://schemas.wps.cn/vas-ai-hub/contract-review">以及全套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35790376-e49f-45c6-8a24-88f5084d5429</errorID>
      <errorWord xmlns="http://schemas.wps.cn/vas-ai-hub/contract-review">设计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的设计</item>
      </candidateList>
      <explain xmlns="http://schemas.wps.cn/vas-ai-hub/contract-review"/>
      <paraID xmlns="http://schemas.wps.cn/vas-ai-hub/contract-review">22BBB178</paraID>
      <start xmlns="http://schemas.wps.cn/vas-ai-hub/contract-review">48</start>
      <end xmlns="http://schemas.wps.cn/vas-ai-hub/contract-review">51</end>
      <status xmlns="http://schemas.wps.cn/vas-ai-hub/contract-review">modified</status>
      <modifiedWord xmlns="http://schemas.wps.cn/vas-ai-hub/contract-review">的设计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41cf2dc4-5da3-4636-80af-d3eb8a8c32d6</errorID>
      <errorWord xmlns="http://schemas.wps.cn/vas-ai-hub/contract-review">、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和</item>
      </candidateList>
      <explain xmlns="http://schemas.wps.cn/vas-ai-hub/contract-review"/>
      <paraID xmlns="http://schemas.wps.cn/vas-ai-hub/contract-review">22BBB178</paraID>
      <start xmlns="http://schemas.wps.cn/vas-ai-hub/contract-review">56</start>
      <end xmlns="http://schemas.wps.cn/vas-ai-hub/contract-review">57</end>
      <status xmlns="http://schemas.wps.cn/vas-ai-hub/contract-review">modified</status>
      <modifiedWord xmlns="http://schemas.wps.cn/vas-ai-hub/contract-review">和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05da445-c0fa-4abd-9fd2-34fd8910d8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2083</Words>
  <Characters>2218</Characters>
  <Lines>0</Lines>
  <Paragraphs>0</Paragraphs>
  <TotalTime>7</TotalTime>
  <ScaleCrop>false</ScaleCrop>
  <LinksUpToDate>false</LinksUpToDate>
  <CharactersWithSpaces>2229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2025-11-27T11:09:00Z</dcterms:created>
  <dc:creator>MH</dc:creator>
  <cp:lastModifiedBy>WPS_1510042132</cp:lastModifiedBy>
  <cp:lastPrinted>2026-06-29T11:52:00Z</cp:lastPrinted>
  <dcterms:modified xsi:type="dcterms:W3CDTF">2026-09-14T04:34:28Z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7C1A9557053247FD95FD79E741306C65_13</vt:lpwstr>
  </property>
  <property fmtid="{D5CDD505-2E9C-101B-9397-08002B2CF9AE}" pid="4" name="KSOTemplateDocerSaveRecord">
    <vt:lpwstr>eyJoZGlkIjoiMjMzNzM5ZDdhNzAxNjY1NDBhZTY3MGYxOGZmMDRiOWIiLCJ1c2VySWQiOiIzMjA5NTcwNjkifQ==</vt:lpwstr>
  </property>
</Properties>
</file>